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72" w:type="dxa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1417"/>
        <w:gridCol w:w="2280"/>
        <w:gridCol w:w="5323"/>
      </w:tblGrid>
      <w:tr w:rsidR="00B300F6" w:rsidRPr="008B2C9A" w:rsidTr="00374BB5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18"/>
                <w:szCs w:val="18"/>
                <w:lang w:eastAsia="zh-TW"/>
              </w:rPr>
              <w:t>区域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18"/>
                <w:szCs w:val="18"/>
                <w:lang w:eastAsia="zh-TW"/>
              </w:rPr>
              <w:t>机构名称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18"/>
                <w:szCs w:val="18"/>
                <w:lang w:eastAsia="zh-TW"/>
              </w:rPr>
              <w:t>地址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18"/>
                <w:szCs w:val="18"/>
                <w:lang w:eastAsia="zh-TW"/>
              </w:rPr>
              <w:t>折扣使用范围</w:t>
            </w:r>
          </w:p>
        </w:tc>
      </w:tr>
      <w:tr w:rsidR="00B300F6" w:rsidRPr="008B2C9A" w:rsidTr="00374BB5">
        <w:trPr>
          <w:trHeight w:val="81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北京</w:t>
            </w:r>
          </w:p>
          <w:p w:rsidR="00B300F6" w:rsidRPr="008B2C9A" w:rsidRDefault="00B300F6" w:rsidP="00B300F6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北京和睦家医院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北京市朝阳区将台路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2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号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医疗服务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20%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折扣（口腔科除外；口腔科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10%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折扣）</w:t>
            </w:r>
          </w:p>
          <w:p w:rsidR="00B300F6" w:rsidRPr="008B2C9A" w:rsidRDefault="00B300F6" w:rsidP="00B300F6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以下项目不适用：</w:t>
            </w:r>
          </w:p>
          <w:p w:rsidR="00B300F6" w:rsidRPr="008B2C9A" w:rsidRDefault="00B300F6" w:rsidP="00B300F6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–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处方药品及非处方药品的费用及药事服务费</w:t>
            </w:r>
          </w:p>
          <w:p w:rsidR="00B300F6" w:rsidRPr="008B2C9A" w:rsidRDefault="00B300F6" w:rsidP="00B300F6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–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套餐项目（包括产前检查套餐、自然产及剖腹产分娩套餐、体检套餐、手术打包套餐）</w:t>
            </w:r>
          </w:p>
          <w:p w:rsidR="00B300F6" w:rsidRPr="008B2C9A" w:rsidRDefault="00B300F6" w:rsidP="00B300F6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 xml:space="preserve">– 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医疗美容（皮肤和整形美容）服务</w:t>
            </w:r>
          </w:p>
          <w:p w:rsidR="00B300F6" w:rsidRPr="008B2C9A" w:rsidRDefault="00B300F6" w:rsidP="00B300F6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 xml:space="preserve">– 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眼镜框及隐形眼镜</w:t>
            </w:r>
          </w:p>
          <w:p w:rsidR="00B300F6" w:rsidRPr="008B2C9A" w:rsidRDefault="00B300F6" w:rsidP="00B300F6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 xml:space="preserve">– 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牙齿矫正</w:t>
            </w:r>
          </w:p>
          <w:p w:rsidR="00B300F6" w:rsidRPr="008B2C9A" w:rsidRDefault="00B300F6" w:rsidP="00B300F6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 xml:space="preserve">– 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季节性促销项目</w:t>
            </w:r>
          </w:p>
          <w:p w:rsidR="00B300F6" w:rsidRPr="008B2C9A" w:rsidRDefault="00B300F6" w:rsidP="00B300F6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 xml:space="preserve">– 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非和睦家医院直接提供的医疗服务及其它医疗消耗品</w:t>
            </w:r>
          </w:p>
          <w:p w:rsidR="00B300F6" w:rsidRPr="008B2C9A" w:rsidRDefault="00B300F6" w:rsidP="00B300F6">
            <w:p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 xml:space="preserve">– 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病历和影像资料拷贝</w:t>
            </w:r>
          </w:p>
        </w:tc>
      </w:tr>
      <w:tr w:rsidR="00B300F6" w:rsidRPr="008B2C9A" w:rsidTr="00374BB5">
        <w:trPr>
          <w:trHeight w:val="8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F6" w:rsidRPr="008B2C9A" w:rsidRDefault="00B300F6" w:rsidP="00B300F6">
            <w:pPr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北京和睦家建国门诊所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北京市朝阳区秀水街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1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号外交公寓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14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栋</w:t>
            </w:r>
          </w:p>
        </w:tc>
        <w:tc>
          <w:tcPr>
            <w:tcW w:w="5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ind w:firstLineChars="100" w:firstLine="180"/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  <w:tr w:rsidR="00B300F6" w:rsidRPr="008B2C9A" w:rsidTr="00374BB5">
        <w:trPr>
          <w:trHeight w:val="57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F6" w:rsidRPr="008B2C9A" w:rsidRDefault="00B300F6" w:rsidP="00B300F6">
            <w:pPr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北京莱佛士医院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北京市朝阳区新东路新源里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16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号琨莎中心一座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105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室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全科问诊费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10%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折扣。</w:t>
            </w:r>
          </w:p>
        </w:tc>
      </w:tr>
      <w:tr w:rsidR="00B300F6" w:rsidRPr="008B2C9A" w:rsidTr="00374BB5">
        <w:trPr>
          <w:trHeight w:val="2156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上海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上海和睦家新城医院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上海市浦东新区新金桥路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1598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号</w:t>
            </w:r>
          </w:p>
        </w:tc>
        <w:tc>
          <w:tcPr>
            <w:tcW w:w="5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医疗服务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20%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折扣（口腔科除外；口腔科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10%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折扣）</w:t>
            </w:r>
          </w:p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以下项目不适用：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br/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 xml:space="preserve">- 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非处方药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(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无需医生处方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)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br/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 xml:space="preserve">- 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特殊套餐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(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包括但不限于分娩、产前诊断、健康体检套餐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)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br/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 xml:space="preserve">- 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在线和线下特殊促销活动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br/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 xml:space="preserve">- 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整形外科及医疗美容服务</w:t>
            </w:r>
          </w:p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 xml:space="preserve">- 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眼镜框和隐形眼镜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br/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 xml:space="preserve">- 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消耗品，比如牙齿美白剂、牙膏等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br/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 xml:space="preserve">- 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非和睦家直接提供的医疗服务、耗材、医疗记录和诊断图像副本</w:t>
            </w:r>
          </w:p>
        </w:tc>
      </w:tr>
      <w:tr w:rsidR="00B300F6" w:rsidRPr="008B2C9A" w:rsidTr="00374BB5">
        <w:trPr>
          <w:trHeight w:val="71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F6" w:rsidRPr="008B2C9A" w:rsidRDefault="00B300F6" w:rsidP="00B300F6">
            <w:pPr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上海和睦家医院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上海市长宁区平塘路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699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号</w:t>
            </w:r>
          </w:p>
        </w:tc>
        <w:tc>
          <w:tcPr>
            <w:tcW w:w="5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pStyle w:val="a3"/>
              <w:numPr>
                <w:ilvl w:val="255"/>
                <w:numId w:val="0"/>
              </w:numPr>
              <w:ind w:firstLine="420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</w:tr>
      <w:tr w:rsidR="00B300F6" w:rsidRPr="008B2C9A" w:rsidTr="00374BB5">
        <w:trPr>
          <w:trHeight w:val="89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F6" w:rsidRPr="008B2C9A" w:rsidRDefault="00B300F6" w:rsidP="00B300F6">
            <w:pPr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上海嘉会国际医院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上海市徐汇区桂平路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689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号</w:t>
            </w:r>
          </w:p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pStyle w:val="a3"/>
              <w:numPr>
                <w:ilvl w:val="0"/>
                <w:numId w:val="1"/>
              </w:num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门急诊诊费减免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200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元，适用于医院与诊所营业时间内。包含所有门急诊治疗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(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不包含远端医疗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)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。</w:t>
            </w:r>
          </w:p>
          <w:p w:rsidR="00B300F6" w:rsidRPr="008B2C9A" w:rsidRDefault="00B300F6" w:rsidP="00B300F6">
            <w:pPr>
              <w:pStyle w:val="a3"/>
              <w:numPr>
                <w:ilvl w:val="0"/>
                <w:numId w:val="1"/>
              </w:num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产科生产套餐享有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20%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折扣。</w:t>
            </w:r>
          </w:p>
          <w:p w:rsidR="00B300F6" w:rsidRPr="008B2C9A" w:rsidRDefault="00B300F6" w:rsidP="00B300F6">
            <w:pPr>
              <w:pStyle w:val="a3"/>
              <w:numPr>
                <w:ilvl w:val="255"/>
                <w:numId w:val="0"/>
              </w:numPr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3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、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 xml:space="preserve"> 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专属体检折扣，低至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68%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折扣（含基础体检、眼科检查、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X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光、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B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超、心电图及全面化验检查）。</w:t>
            </w:r>
          </w:p>
        </w:tc>
      </w:tr>
      <w:tr w:rsidR="00B300F6" w:rsidRPr="008B2C9A" w:rsidTr="00374BB5">
        <w:trPr>
          <w:trHeight w:val="18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F6" w:rsidRPr="008B2C9A" w:rsidRDefault="00B300F6" w:rsidP="00B300F6">
            <w:pPr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上海莱佛士医院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上海市浦东新区园照路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200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号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全科问诊费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30%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折扣</w:t>
            </w:r>
          </w:p>
        </w:tc>
      </w:tr>
      <w:tr w:rsidR="00B300F6" w:rsidRPr="008B2C9A" w:rsidTr="00374BB5">
        <w:trPr>
          <w:trHeight w:val="8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F6" w:rsidRPr="008B2C9A" w:rsidRDefault="00B300F6" w:rsidP="00B300F6">
            <w:pPr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上海百诺门诊部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上海市静安区南京西路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1468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号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25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楼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全科问诊费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30%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折扣</w:t>
            </w:r>
          </w:p>
        </w:tc>
      </w:tr>
      <w:tr w:rsidR="00B300F6" w:rsidRPr="008B2C9A" w:rsidTr="00374BB5">
        <w:trPr>
          <w:trHeight w:val="4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广东省深圳市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深圳莱佛士门诊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深圳市南山区登良路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19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号恒裕中心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A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座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107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室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全科问诊费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10%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折扣</w:t>
            </w:r>
          </w:p>
        </w:tc>
      </w:tr>
      <w:tr w:rsidR="00B300F6" w:rsidRPr="008B2C9A" w:rsidTr="00374BB5">
        <w:trPr>
          <w:trHeight w:val="8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F6" w:rsidRPr="008B2C9A" w:rsidRDefault="00B300F6" w:rsidP="00B300F6">
            <w:pPr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深圳卓正门诊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广东省深圳市龙华区五和大道星河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World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二期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C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栋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806~808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号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全科问诊费首诊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20%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折扣，复诊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10%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折扣</w:t>
            </w:r>
          </w:p>
        </w:tc>
      </w:tr>
      <w:tr w:rsidR="00B300F6" w:rsidRPr="008B2C9A" w:rsidTr="00374BB5">
        <w:trPr>
          <w:trHeight w:val="47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F6" w:rsidRPr="008B2C9A" w:rsidRDefault="00B300F6" w:rsidP="00B300F6">
            <w:pPr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香港大学深圳医院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深圳市福田区海园一路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1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号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免费提供价值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800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元的全程陪诊服务</w:t>
            </w:r>
          </w:p>
        </w:tc>
      </w:tr>
      <w:tr w:rsidR="00B300F6" w:rsidRPr="008B2C9A" w:rsidTr="00374BB5">
        <w:trPr>
          <w:trHeight w:val="84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F6" w:rsidRPr="008B2C9A" w:rsidRDefault="00B300F6" w:rsidP="00B300F6">
            <w:pPr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深圳嘉会门诊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深圳市福田区福华三路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168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号国际商会中心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2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楼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 xml:space="preserve"> 0201-0211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，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0219-0222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单元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门急诊诊费减免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200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元，包含所有门急诊治疗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(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不包含远端医疗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)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。</w:t>
            </w:r>
          </w:p>
        </w:tc>
      </w:tr>
      <w:tr w:rsidR="00B300F6" w:rsidRPr="008B2C9A" w:rsidTr="00374BB5">
        <w:trPr>
          <w:trHeight w:val="43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lastRenderedPageBreak/>
              <w:t>广东省广州市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广州环球医生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广州市天河区林和中路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178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号帝都大厦首层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101-6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全科问诊费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 xml:space="preserve"> 15%  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折扣。</w:t>
            </w:r>
          </w:p>
        </w:tc>
      </w:tr>
      <w:tr w:rsidR="00B300F6" w:rsidRPr="008B2C9A" w:rsidTr="00374BB5">
        <w:trPr>
          <w:trHeight w:val="201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F6" w:rsidRPr="008B2C9A" w:rsidRDefault="00B300F6" w:rsidP="00B300F6">
            <w:pPr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广州和睦家医院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广州市海珠区芳园路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28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号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医疗服务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20%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折扣（口腔科除外；口腔科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10%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折扣）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br/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以下项目不包含：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br/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-</w:t>
            </w:r>
            <w:r w:rsidRPr="008B2C9A">
              <w:rPr>
                <w:rFonts w:ascii="微软雅黑" w:eastAsia="微软雅黑" w:hAnsi="微软雅黑" w:hint="eastAsia"/>
                <w:b/>
                <w:bCs/>
                <w:color w:val="000000" w:themeColor="text1"/>
                <w:sz w:val="18"/>
                <w:szCs w:val="18"/>
                <w:lang w:eastAsia="zh-TW"/>
              </w:rPr>
              <w:t>处方药品及非处方药品的费用</w:t>
            </w:r>
          </w:p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-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疫苗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br/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-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套餐或活动促销项目（如产检套餐、生产套餐、双十一优惠）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br/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-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口腔科正畸、美白、烤冠、贴面、牙桥、义牙、夜磨牙垫及消耗品</w:t>
            </w:r>
          </w:p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 xml:space="preserve">- 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皮肤美容和激光治疗</w:t>
            </w:r>
          </w:p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 xml:space="preserve">- 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眼镜框及隐形眼镜</w:t>
            </w:r>
          </w:p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 xml:space="preserve">- 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间接医疗服务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br/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 xml:space="preserve">- 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非医疗服务（如培训课程）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br/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 xml:space="preserve">- 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手术及住院期间所用消耗品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  <w:br/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 xml:space="preserve">- 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提供要求的病历和诊断影相的拷贝费用</w:t>
            </w:r>
          </w:p>
        </w:tc>
      </w:tr>
      <w:tr w:rsidR="00B300F6" w:rsidRPr="008B2C9A" w:rsidTr="00374BB5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广东省东莞市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东莞环球医生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广东省东莞市星河新天地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28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号楼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1-4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层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全科问诊费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 xml:space="preserve"> 15 % 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折扣。</w:t>
            </w:r>
          </w:p>
        </w:tc>
      </w:tr>
      <w:tr w:rsidR="00B300F6" w:rsidRPr="008B2C9A" w:rsidTr="00374BB5">
        <w:trPr>
          <w:trHeight w:val="57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广东省珠海市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珠海中西医结合医院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*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珠海市香洲区拱北粤华路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208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号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免费提供价值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800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元的全程陪诊服务</w:t>
            </w:r>
          </w:p>
        </w:tc>
      </w:tr>
      <w:tr w:rsidR="00B300F6" w:rsidRPr="008B2C9A" w:rsidTr="00374BB5">
        <w:trPr>
          <w:trHeight w:val="2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江苏省苏州市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苏州卓正门诊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苏州大道西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118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号苏悦广场北楼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3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楼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01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单元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全科问诊费首诊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20%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折扣，复诊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10%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折扣。</w:t>
            </w:r>
          </w:p>
        </w:tc>
      </w:tr>
      <w:tr w:rsidR="00B300F6" w:rsidRPr="008B2C9A" w:rsidTr="00374BB5">
        <w:trPr>
          <w:trHeight w:val="274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江苏省南京市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南京环球建邺门诊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江苏省南京市建邺区水西门大街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283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号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全科问诊费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15%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折扣</w:t>
            </w:r>
          </w:p>
        </w:tc>
      </w:tr>
      <w:tr w:rsidR="00B300F6" w:rsidRPr="008B2C9A" w:rsidTr="00374BB5">
        <w:trPr>
          <w:trHeight w:val="274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0F6" w:rsidRPr="008B2C9A" w:rsidRDefault="00B300F6" w:rsidP="00B300F6">
            <w:pPr>
              <w:rPr>
                <w:rFonts w:ascii="微软雅黑" w:eastAsia="微软雅黑" w:hAnsi="微软雅黑" w:cs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南京环球仙林门诊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南京市栖霞区仙隐北路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12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号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全科问诊费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15%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折扣</w:t>
            </w:r>
          </w:p>
        </w:tc>
      </w:tr>
      <w:tr w:rsidR="00B300F6" w:rsidRPr="008B2C9A" w:rsidTr="00374BB5">
        <w:trPr>
          <w:trHeight w:val="5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center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江苏省无锡市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无锡凯宜医院国际部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无锡市新吴区香山路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3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号</w:t>
            </w:r>
          </w:p>
        </w:tc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300F6" w:rsidRPr="008B2C9A" w:rsidRDefault="00B300F6" w:rsidP="00B300F6">
            <w:pPr>
              <w:jc w:val="both"/>
              <w:rPr>
                <w:rFonts w:ascii="微软雅黑" w:eastAsia="微软雅黑" w:hAnsi="微软雅黑"/>
                <w:color w:val="000000" w:themeColor="text1"/>
                <w:sz w:val="18"/>
                <w:szCs w:val="18"/>
              </w:rPr>
            </w:pP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全科问诊费</w:t>
            </w:r>
            <w:r w:rsidRPr="008B2C9A">
              <w:rPr>
                <w:rFonts w:ascii="微软雅黑" w:eastAsia="微软雅黑" w:hAnsi="微软雅黑"/>
                <w:color w:val="000000" w:themeColor="text1"/>
                <w:sz w:val="18"/>
                <w:szCs w:val="18"/>
                <w:lang w:eastAsia="zh-TW"/>
              </w:rPr>
              <w:t>30%</w:t>
            </w:r>
            <w:r w:rsidRPr="008B2C9A">
              <w:rPr>
                <w:rFonts w:ascii="微软雅黑" w:eastAsia="微软雅黑" w:hAnsi="微软雅黑" w:hint="eastAsia"/>
                <w:color w:val="000000" w:themeColor="text1"/>
                <w:sz w:val="18"/>
                <w:szCs w:val="18"/>
                <w:lang w:eastAsia="zh-TW"/>
              </w:rPr>
              <w:t>折扣。</w:t>
            </w:r>
          </w:p>
        </w:tc>
      </w:tr>
    </w:tbl>
    <w:p w:rsidR="008B2C9A" w:rsidRPr="008B2C9A" w:rsidRDefault="008B2C9A" w:rsidP="008B2C9A">
      <w:pPr>
        <w:pStyle w:val="a3"/>
        <w:numPr>
          <w:ilvl w:val="0"/>
          <w:numId w:val="2"/>
        </w:numPr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8B2C9A">
        <w:rPr>
          <w:rFonts w:ascii="微软雅黑" w:eastAsia="微软雅黑" w:hAnsi="微软雅黑" w:hint="eastAsia"/>
          <w:color w:val="000000" w:themeColor="text1"/>
          <w:sz w:val="18"/>
          <w:szCs w:val="18"/>
          <w:lang w:eastAsia="zh-TW"/>
        </w:rPr>
        <w:t>陪诊服务：指引客户就诊流程，帮助客户完成排队挂号，并在问诊、检查、治疗、付费、取药等就诊全过程中协助排队、给出指引建议等，协助客户顺利完成就诊。</w:t>
      </w:r>
    </w:p>
    <w:p w:rsidR="008B2C9A" w:rsidRPr="008B2C9A" w:rsidRDefault="008B2C9A" w:rsidP="008B2C9A">
      <w:pPr>
        <w:pStyle w:val="a3"/>
        <w:numPr>
          <w:ilvl w:val="0"/>
          <w:numId w:val="3"/>
        </w:numPr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8B2C9A">
        <w:rPr>
          <w:rFonts w:ascii="微软雅黑" w:eastAsia="微软雅黑" w:hAnsi="微软雅黑" w:hint="eastAsia"/>
          <w:color w:val="000000" w:themeColor="text1"/>
          <w:sz w:val="18"/>
          <w:szCs w:val="18"/>
          <w:lang w:eastAsia="zh-TW"/>
        </w:rPr>
        <w:t>客户门诊就医，若需要专职护士人员进行陪同，可以申请陪诊服务。</w:t>
      </w:r>
    </w:p>
    <w:p w:rsidR="008B2C9A" w:rsidRPr="008B2C9A" w:rsidRDefault="008B2C9A" w:rsidP="008B2C9A">
      <w:pPr>
        <w:pStyle w:val="a3"/>
        <w:numPr>
          <w:ilvl w:val="0"/>
          <w:numId w:val="3"/>
        </w:numPr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8B2C9A">
        <w:rPr>
          <w:rFonts w:ascii="微软雅黑" w:eastAsia="微软雅黑" w:hAnsi="微软雅黑" w:hint="eastAsia"/>
          <w:color w:val="000000" w:themeColor="text1"/>
          <w:sz w:val="18"/>
          <w:szCs w:val="18"/>
          <w:lang w:eastAsia="zh-TW"/>
        </w:rPr>
        <w:t>收到需求后，客服与客户确认本次陪诊的就诊医院、具体陪诊时间、联系方式、约定的见面时间和地点等，并提醒客户携带证件和</w:t>
      </w:r>
      <w:r w:rsidRPr="008B2C9A">
        <w:rPr>
          <w:rFonts w:ascii="微软雅黑" w:eastAsia="微软雅黑" w:hAnsi="微软雅黑"/>
          <w:color w:val="000000" w:themeColor="text1"/>
          <w:sz w:val="18"/>
          <w:szCs w:val="18"/>
          <w:lang w:eastAsia="zh-TW"/>
        </w:rPr>
        <w:t>/</w:t>
      </w:r>
      <w:r w:rsidRPr="008B2C9A">
        <w:rPr>
          <w:rFonts w:ascii="微软雅黑" w:eastAsia="微软雅黑" w:hAnsi="微软雅黑" w:hint="eastAsia"/>
          <w:color w:val="000000" w:themeColor="text1"/>
          <w:sz w:val="18"/>
          <w:szCs w:val="18"/>
          <w:lang w:eastAsia="zh-TW"/>
        </w:rPr>
        <w:t>或就诊卡。</w:t>
      </w:r>
    </w:p>
    <w:p w:rsidR="008B2C9A" w:rsidRPr="008B2C9A" w:rsidRDefault="008B2C9A" w:rsidP="008B2C9A">
      <w:pPr>
        <w:pStyle w:val="a3"/>
        <w:numPr>
          <w:ilvl w:val="0"/>
          <w:numId w:val="3"/>
        </w:numPr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8B2C9A">
        <w:rPr>
          <w:rFonts w:ascii="微软雅黑" w:eastAsia="微软雅黑" w:hAnsi="微软雅黑" w:hint="eastAsia"/>
          <w:color w:val="000000" w:themeColor="text1"/>
          <w:sz w:val="18"/>
          <w:szCs w:val="18"/>
          <w:lang w:eastAsia="zh-TW"/>
        </w:rPr>
        <w:t>就诊前一天下午</w:t>
      </w:r>
      <w:r w:rsidRPr="008B2C9A">
        <w:rPr>
          <w:rFonts w:ascii="微软雅黑" w:eastAsia="微软雅黑" w:hAnsi="微软雅黑"/>
          <w:color w:val="000000" w:themeColor="text1"/>
          <w:sz w:val="18"/>
          <w:szCs w:val="18"/>
          <w:lang w:eastAsia="zh-TW"/>
        </w:rPr>
        <w:t>3</w:t>
      </w:r>
      <w:r w:rsidRPr="008B2C9A">
        <w:rPr>
          <w:rFonts w:ascii="微软雅黑" w:eastAsia="微软雅黑" w:hAnsi="微软雅黑" w:hint="eastAsia"/>
          <w:color w:val="000000" w:themeColor="text1"/>
          <w:sz w:val="18"/>
          <w:szCs w:val="18"/>
          <w:lang w:eastAsia="zh-TW"/>
        </w:rPr>
        <w:t>点，会有专人电话或短信形式提醒客户就诊事宜，陪诊人员在约定就诊时间，等候并接待客户就诊，陪诊服务单次服务时长为</w:t>
      </w:r>
      <w:r w:rsidRPr="008B2C9A">
        <w:rPr>
          <w:rFonts w:ascii="微软雅黑" w:eastAsia="微软雅黑" w:hAnsi="微软雅黑"/>
          <w:color w:val="000000" w:themeColor="text1"/>
          <w:sz w:val="18"/>
          <w:szCs w:val="18"/>
          <w:lang w:eastAsia="zh-TW"/>
        </w:rPr>
        <w:t>4</w:t>
      </w:r>
      <w:r w:rsidRPr="008B2C9A">
        <w:rPr>
          <w:rFonts w:ascii="微软雅黑" w:eastAsia="微软雅黑" w:hAnsi="微软雅黑" w:hint="eastAsia"/>
          <w:color w:val="000000" w:themeColor="text1"/>
          <w:sz w:val="18"/>
          <w:szCs w:val="18"/>
          <w:lang w:eastAsia="zh-TW"/>
        </w:rPr>
        <w:t>小时。</w:t>
      </w:r>
    </w:p>
    <w:p w:rsidR="008B2C9A" w:rsidRPr="008B2C9A" w:rsidRDefault="008B2C9A" w:rsidP="008B2C9A">
      <w:pPr>
        <w:pStyle w:val="a3"/>
        <w:numPr>
          <w:ilvl w:val="0"/>
          <w:numId w:val="3"/>
        </w:numPr>
        <w:jc w:val="left"/>
        <w:rPr>
          <w:rFonts w:ascii="微软雅黑" w:eastAsia="微软雅黑" w:hAnsi="微软雅黑"/>
          <w:color w:val="000000" w:themeColor="text1"/>
          <w:sz w:val="18"/>
          <w:szCs w:val="18"/>
        </w:rPr>
      </w:pPr>
      <w:r w:rsidRPr="008B2C9A">
        <w:rPr>
          <w:rFonts w:ascii="微软雅黑" w:eastAsia="微软雅黑" w:hAnsi="微软雅黑" w:hint="eastAsia"/>
          <w:color w:val="000000" w:themeColor="text1"/>
          <w:sz w:val="18"/>
          <w:szCs w:val="18"/>
          <w:lang w:eastAsia="zh-TW"/>
        </w:rPr>
        <w:t>仅提供中文陪诊服务</w:t>
      </w:r>
    </w:p>
    <w:p w:rsidR="000D0771" w:rsidRDefault="000D0771">
      <w:pPr>
        <w:rPr>
          <w:rFonts w:hint="eastAsia"/>
        </w:rPr>
      </w:pPr>
      <w:bookmarkStart w:id="0" w:name="_GoBack"/>
      <w:bookmarkEnd w:id="0"/>
    </w:p>
    <w:sectPr w:rsidR="000D07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6B2A"/>
    <w:multiLevelType w:val="multilevel"/>
    <w:tmpl w:val="1F7B6B2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9A0014"/>
    <w:multiLevelType w:val="multilevel"/>
    <w:tmpl w:val="279A0014"/>
    <w:lvl w:ilvl="0">
      <w:start w:val="4"/>
      <w:numFmt w:val="bullet"/>
      <w:lvlText w:val="-"/>
      <w:lvlJc w:val="left"/>
      <w:pPr>
        <w:ind w:left="780" w:hanging="360"/>
      </w:pPr>
      <w:rPr>
        <w:rFonts w:ascii="微软雅黑" w:eastAsia="微软雅黑" w:hAnsi="微软雅黑" w:cs="宋体" w:hint="eastAsia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0E27C5B"/>
    <w:multiLevelType w:val="multilevel"/>
    <w:tmpl w:val="30E27C5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F6"/>
    <w:rsid w:val="000D0771"/>
    <w:rsid w:val="00374BB5"/>
    <w:rsid w:val="008B2C9A"/>
    <w:rsid w:val="00B3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10C3D7-4F30-4178-9DC4-02DB0023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0F6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00F6"/>
    <w:pPr>
      <w:ind w:firstLine="420"/>
      <w:jc w:val="both"/>
    </w:pPr>
    <w:rPr>
      <w:rFonts w:ascii="等线" w:eastAsia="等线" w:hAnsi="等线" w:cs="宋体"/>
      <w:sz w:val="21"/>
      <w:szCs w:val="21"/>
    </w:rPr>
  </w:style>
  <w:style w:type="character" w:customStyle="1" w:styleId="a4">
    <w:name w:val="列出段落 字符"/>
    <w:basedOn w:val="a0"/>
    <w:link w:val="a3"/>
    <w:uiPriority w:val="34"/>
    <w:qFormat/>
    <w:rsid w:val="00B300F6"/>
    <w:rPr>
      <w:rFonts w:ascii="等线" w:eastAsia="等线" w:hAnsi="等线" w:cs="宋体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黄玲慧</dc:creator>
  <cp:keywords/>
  <dc:description/>
  <cp:lastModifiedBy>黄玲慧</cp:lastModifiedBy>
  <cp:revision>2</cp:revision>
  <dcterms:created xsi:type="dcterms:W3CDTF">2022-03-23T06:42:00Z</dcterms:created>
  <dcterms:modified xsi:type="dcterms:W3CDTF">2022-03-23T06:56:00Z</dcterms:modified>
</cp:coreProperties>
</file>